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95" w:rsidRDefault="00EA45A4">
      <w:bookmarkStart w:id="0" w:name="_GoBack"/>
      <w:r w:rsidRPr="00EA45A4">
        <w:t xml:space="preserve">B </w:t>
      </w:r>
      <w:proofErr w:type="spellStart"/>
      <w:r w:rsidRPr="00EA45A4">
        <w:t>Strong</w:t>
      </w:r>
      <w:proofErr w:type="spellEnd"/>
      <w:r w:rsidRPr="00EA45A4">
        <w:t xml:space="preserve"> ei ole enam saladus professionaalsete sportlaste, olümpia sportlaste ja füsioterapeutide seas, B STRONG BFR-i treening on taskukohane, turvaline ja seda lihtne kasutada. Saate samad eelised intensiivse treeninguga, kuid seda hoopis madalama intensiivsusega ja võtab vähem aega.</w:t>
      </w:r>
      <w:bookmarkEnd w:id="0"/>
    </w:p>
    <w:sectPr w:rsidR="00F9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A4"/>
    <w:rsid w:val="00451951"/>
    <w:rsid w:val="00DF7B34"/>
    <w:rsid w:val="00EA45A4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D04F-4EB6-4711-B881-40E8CFB4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Köster</dc:creator>
  <cp:keywords/>
  <dc:description/>
  <cp:lastModifiedBy>Annika Köster</cp:lastModifiedBy>
  <cp:revision>2</cp:revision>
  <dcterms:created xsi:type="dcterms:W3CDTF">2018-11-06T12:31:00Z</dcterms:created>
  <dcterms:modified xsi:type="dcterms:W3CDTF">2018-11-07T12:23:00Z</dcterms:modified>
</cp:coreProperties>
</file>